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</w:pPr>
      <w:r>
        <w:rPr>
          <w:rStyle w:val="cat-UserDefinedgrp-33rplc-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ХМАО-Югры Зиннурова Т.И.,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Тюменская область, г. Сургут, ул. Гагарина, д.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509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лица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Бабаева </w:t>
      </w:r>
      <w:r>
        <w:rPr>
          <w:rFonts w:ascii="Times New Roman" w:eastAsia="Times New Roman" w:hAnsi="Times New Roman" w:cs="Times New Roman"/>
          <w:sz w:val="28"/>
          <w:szCs w:val="28"/>
        </w:rPr>
        <w:t>М.С.о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частью 1 статьи 12.8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Бабаева </w:t>
      </w:r>
      <w:r>
        <w:rPr>
          <w:rFonts w:ascii="Times New Roman" w:eastAsia="Times New Roman" w:hAnsi="Times New Roman" w:cs="Times New Roman"/>
          <w:sz w:val="28"/>
          <w:szCs w:val="28"/>
        </w:rPr>
        <w:t>Маила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Салмана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4rplc-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24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Style w:val="cat-UserDefinedgrp-35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Бабаев </w:t>
      </w:r>
      <w:r>
        <w:rPr>
          <w:rFonts w:ascii="Times New Roman" w:eastAsia="Times New Roman" w:hAnsi="Times New Roman" w:cs="Times New Roman"/>
          <w:sz w:val="28"/>
          <w:szCs w:val="28"/>
        </w:rPr>
        <w:t>М.С.о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 средством </w:t>
      </w:r>
      <w:r>
        <w:rPr>
          <w:rStyle w:val="cat-CarMakeModelgrp-24rplc-17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5rplc-1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находясь в состоянии опьянения, чем нарушил пункт 2.7 Правил дорожного движения Российской Федерации.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Бабаев </w:t>
      </w:r>
      <w:r>
        <w:rPr>
          <w:rFonts w:ascii="Times New Roman" w:eastAsia="Times New Roman" w:hAnsi="Times New Roman" w:cs="Times New Roman"/>
          <w:sz w:val="28"/>
          <w:szCs w:val="28"/>
        </w:rPr>
        <w:t>М.С.о</w:t>
      </w:r>
      <w:r>
        <w:rPr>
          <w:rFonts w:ascii="Times New Roman" w:eastAsia="Times New Roman" w:hAnsi="Times New Roman" w:cs="Times New Roman"/>
          <w:sz w:val="28"/>
          <w:szCs w:val="28"/>
        </w:rPr>
        <w:t>. 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заслушав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Бабаева </w:t>
      </w:r>
      <w:r>
        <w:rPr>
          <w:rFonts w:ascii="Times New Roman" w:eastAsia="Times New Roman" w:hAnsi="Times New Roman" w:cs="Times New Roman"/>
          <w:sz w:val="28"/>
          <w:szCs w:val="28"/>
        </w:rPr>
        <w:t>М.С.о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судья приходит к следующим выводам.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пункту 2.7 Правил дорожного движения Российской Федерации, утвержденных постановлением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1090 (с изменениями и дополнениями),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обосновании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Бабаева </w:t>
      </w:r>
      <w:r>
        <w:rPr>
          <w:rFonts w:ascii="Times New Roman" w:eastAsia="Times New Roman" w:hAnsi="Times New Roman" w:cs="Times New Roman"/>
          <w:sz w:val="28"/>
          <w:szCs w:val="28"/>
        </w:rPr>
        <w:t>М.С.о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административном правонарушении представлены следующие доказательства: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>
        <w:rPr>
          <w:rStyle w:val="cat-UserDefinedgrp-36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 декабря 2023 года </w:t>
      </w:r>
      <w:r>
        <w:rPr>
          <w:rStyle w:val="cat-UserDefinedgrp-35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Бабаев </w:t>
      </w:r>
      <w:r>
        <w:rPr>
          <w:rFonts w:ascii="Times New Roman" w:eastAsia="Times New Roman" w:hAnsi="Times New Roman" w:cs="Times New Roman"/>
          <w:sz w:val="28"/>
          <w:szCs w:val="28"/>
        </w:rPr>
        <w:t>М.С.о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 транспортным средством </w:t>
      </w:r>
      <w:r>
        <w:rPr>
          <w:rStyle w:val="cat-CarMakeModelgrp-24rplc-31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5rplc-3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находясь в состоянии опьянения, чем нарушил пункт 2.7 Правил дорожного движения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отстранении от управления транспортным средством </w:t>
      </w:r>
      <w:r>
        <w:rPr>
          <w:rStyle w:val="cat-UserDefinedgrp-37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.2023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Бабаев </w:t>
      </w:r>
      <w:r>
        <w:rPr>
          <w:rFonts w:ascii="Times New Roman" w:eastAsia="Times New Roman" w:hAnsi="Times New Roman" w:cs="Times New Roman"/>
          <w:sz w:val="28"/>
          <w:szCs w:val="28"/>
        </w:rPr>
        <w:t>М.С.о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.2023 года в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отстранен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управления транспортным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>
        <w:rPr>
          <w:rStyle w:val="cat-CarMakeModelgrp-24rplc-38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5rplc-39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при наличии признаков опьянения, а именно: запах алкоголя изо 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Бабаева </w:t>
      </w:r>
      <w:r>
        <w:rPr>
          <w:rFonts w:ascii="Times New Roman" w:eastAsia="Times New Roman" w:hAnsi="Times New Roman" w:cs="Times New Roman"/>
          <w:sz w:val="28"/>
          <w:szCs w:val="28"/>
        </w:rPr>
        <w:t>М.С.о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Копию протокола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Бабаев </w:t>
      </w:r>
      <w:r>
        <w:rPr>
          <w:rFonts w:ascii="Times New Roman" w:eastAsia="Times New Roman" w:hAnsi="Times New Roman" w:cs="Times New Roman"/>
          <w:sz w:val="28"/>
          <w:szCs w:val="28"/>
        </w:rPr>
        <w:t>М.С.о</w:t>
      </w:r>
      <w:r>
        <w:rPr>
          <w:rFonts w:ascii="Times New Roman" w:eastAsia="Times New Roman" w:hAnsi="Times New Roman" w:cs="Times New Roman"/>
          <w:sz w:val="28"/>
          <w:szCs w:val="28"/>
        </w:rPr>
        <w:t>. получил. Протокол составлен с применением видеофиксации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Style w:val="cat-UserDefinedgrp-38rplc-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24.12.2023 года задержания транспортного средства;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Style w:val="cat-UserDefinedgrp-39rplc-4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24.12.2023,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Бабаев </w:t>
      </w:r>
      <w:r>
        <w:rPr>
          <w:rFonts w:ascii="Times New Roman" w:eastAsia="Times New Roman" w:hAnsi="Times New Roman" w:cs="Times New Roman"/>
          <w:sz w:val="28"/>
          <w:szCs w:val="28"/>
        </w:rPr>
        <w:t>М.С.о</w:t>
      </w:r>
      <w:r>
        <w:rPr>
          <w:rFonts w:ascii="Times New Roman" w:eastAsia="Times New Roman" w:hAnsi="Times New Roman" w:cs="Times New Roman"/>
          <w:sz w:val="28"/>
          <w:szCs w:val="28"/>
        </w:rPr>
        <w:t>. согласился на прохождение медицинского освидетельствования.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составлен с применением видеофиксации;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справка к акту медицинского освидетельствования на состояние опьянения (алкогольного, наркотического или иного токсического), согласно которой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Бабаева </w:t>
      </w:r>
      <w:r>
        <w:rPr>
          <w:rFonts w:ascii="Times New Roman" w:eastAsia="Times New Roman" w:hAnsi="Times New Roman" w:cs="Times New Roman"/>
          <w:sz w:val="28"/>
          <w:szCs w:val="28"/>
        </w:rPr>
        <w:t>М.С.о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состояние опьянения;</w:t>
      </w:r>
    </w:p>
    <w:p>
      <w:pPr>
        <w:widowControl w:val="0"/>
        <w:spacing w:before="0" w:after="0"/>
        <w:ind w:left="142" w:firstLine="4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медицинского освидетельствования на состояние опьянения № </w:t>
      </w:r>
      <w:r>
        <w:rPr>
          <w:rStyle w:val="cat-UserDefinedgrp-40rplc-5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24.12.2023,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Бабаева </w:t>
      </w:r>
      <w:r>
        <w:rPr>
          <w:rFonts w:ascii="Times New Roman" w:eastAsia="Times New Roman" w:hAnsi="Times New Roman" w:cs="Times New Roman"/>
          <w:sz w:val="28"/>
          <w:szCs w:val="28"/>
        </w:rPr>
        <w:t>М.С.о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установлено состояние опьянения в количестве </w:t>
      </w:r>
      <w:r>
        <w:rPr>
          <w:rStyle w:val="cat-UserDefinedgrp-41rplc-5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мг/л.;</w:t>
      </w:r>
    </w:p>
    <w:p>
      <w:pPr>
        <w:widowControl w:val="0"/>
        <w:spacing w:before="5" w:after="0" w:line="322" w:lineRule="atLeast"/>
        <w:ind w:left="142" w:right="48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привлечении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Бабаева </w:t>
      </w:r>
      <w:r>
        <w:rPr>
          <w:rFonts w:ascii="Times New Roman" w:eastAsia="Times New Roman" w:hAnsi="Times New Roman" w:cs="Times New Roman"/>
          <w:sz w:val="28"/>
          <w:szCs w:val="28"/>
        </w:rPr>
        <w:t>М.С.о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операции с ВУ;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учета ТС;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справка инспектора ИАЗ группы по ИАЗ ОГИБДД УМВД России по г. Сургуту;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рапортом инспектора ИДПС ОБДПС ГИБДД УМВД России по г. Сургуту, в котором изложены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 административного правонарушения;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видеофиксация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процедуры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Бабаева </w:t>
      </w:r>
      <w:r>
        <w:rPr>
          <w:rFonts w:ascii="Times New Roman" w:eastAsia="Times New Roman" w:hAnsi="Times New Roman" w:cs="Times New Roman"/>
          <w:sz w:val="28"/>
          <w:szCs w:val="28"/>
        </w:rPr>
        <w:t>М.С.о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указанные доказательства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оценены судом в соответствии с правилами статьи 26.11 КоАП РФ и признаются судом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Бабаева </w:t>
      </w:r>
      <w:r>
        <w:rPr>
          <w:rFonts w:ascii="Times New Roman" w:eastAsia="Times New Roman" w:hAnsi="Times New Roman" w:cs="Times New Roman"/>
          <w:sz w:val="28"/>
          <w:szCs w:val="28"/>
        </w:rPr>
        <w:t>М.С.о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состава административного правонарушения.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Бабаева </w:t>
      </w:r>
      <w:r>
        <w:rPr>
          <w:rFonts w:ascii="Times New Roman" w:eastAsia="Times New Roman" w:hAnsi="Times New Roman" w:cs="Times New Roman"/>
          <w:sz w:val="28"/>
          <w:szCs w:val="28"/>
        </w:rPr>
        <w:t>М.С.о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квалифицирует по части 1 статьи 12.8 Кодекса Российской Федерации об административных правонарушениях, то есть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ом, смягчающим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4.2 КоАП РФ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признание вины и раскаяние в содеянном, а также наличие на иждивении малолетнего ребенка инвалида.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ответственность, предусмотренных статьёй 4.3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обсуждении вопроса о назначении вида и размера наказания судья,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частью 2 статьи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Бабаева </w:t>
      </w:r>
      <w:r>
        <w:rPr>
          <w:rFonts w:ascii="Times New Roman" w:eastAsia="Times New Roman" w:hAnsi="Times New Roman" w:cs="Times New Roman"/>
          <w:sz w:val="28"/>
          <w:szCs w:val="28"/>
        </w:rPr>
        <w:t>М.С.о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 обстоятельства совершения административного правонарушения, полагает необходимым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Бабаеву </w:t>
      </w:r>
      <w:r>
        <w:rPr>
          <w:rFonts w:ascii="Times New Roman" w:eastAsia="Times New Roman" w:hAnsi="Times New Roman" w:cs="Times New Roman"/>
          <w:sz w:val="28"/>
          <w:szCs w:val="28"/>
        </w:rPr>
        <w:t>М.С.о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 с лишением права управления транспортными средствами, поскольку данный вид наказания является справедливым и соразмерным содеянному.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статьями 29.9, 29.10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Бабаева </w:t>
      </w:r>
      <w:r>
        <w:rPr>
          <w:rFonts w:ascii="Times New Roman" w:eastAsia="Times New Roman" w:hAnsi="Times New Roman" w:cs="Times New Roman"/>
          <w:sz w:val="28"/>
          <w:szCs w:val="28"/>
        </w:rPr>
        <w:t>Маила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Салмана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частью 1 статьи 12.8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(тридцать) тысяч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оплачивать на номер счета получателя платежа 03100643000000018700 в РКЦ Ханты-Мансийск; БИК 007162163; ОКТМО г. Сургута 718 76 000; ИНН 860 101 0390; КПП 860 101 001;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КБК 18811601123010001140;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40102810245370000007. Получатель: УФК по ХМАО-Югре (УМВД России по ХМАО-Югре); УИН 188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200 </w:t>
      </w:r>
      <w:r>
        <w:rPr>
          <w:rFonts w:ascii="Times New Roman" w:eastAsia="Times New Roman" w:hAnsi="Times New Roman" w:cs="Times New Roman"/>
          <w:sz w:val="28"/>
          <w:szCs w:val="28"/>
        </w:rPr>
        <w:t>00699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 </w:t>
      </w:r>
      <w:r>
        <w:rPr>
          <w:rFonts w:ascii="Times New Roman" w:eastAsia="Times New Roman" w:hAnsi="Times New Roman" w:cs="Times New Roman"/>
          <w:sz w:val="28"/>
          <w:szCs w:val="28"/>
        </w:rPr>
        <w:t>в 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32.7 Кодекса Российской Федерации об административных правонарушениях, в случае уклонения лица от сдачи водительского удостоверения срок лишения права управления транспортными средствами прерывается. Течение указанного срока возобновляется со дня сдачи лицом или изъятия у него соответствующего документа.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мировую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Т.И. Зиннурова</w:t>
      </w:r>
    </w:p>
    <w:p>
      <w:pPr>
        <w:spacing w:before="0" w:after="0"/>
        <w:ind w:firstLine="720"/>
        <w:jc w:val="both"/>
      </w:pPr>
      <w:r>
        <w:rPr>
          <w:rStyle w:val="cat-UserDefinedgrp-42rplc-73"/>
          <w:rFonts w:ascii="Times New Roman" w:eastAsia="Times New Roman" w:hAnsi="Times New Roman" w:cs="Times New Roman"/>
        </w:rPr>
        <w:t>...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частью 1 статьи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>
      <w:pPr>
        <w:widowControl w:val="0"/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eastAsia="Times New Roman" w:hAnsi="Times New Roman" w:cs="Times New Roman"/>
          <w:sz w:val="22"/>
          <w:szCs w:val="22"/>
        </w:rPr>
        <w:t>Копию квитанции об оплате административного штрафа необходимо представить по адресу: г. Сургу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т, ул. Гагарина, дом 9, </w:t>
      </w:r>
      <w:r>
        <w:rPr>
          <w:rFonts w:ascii="Times New Roman" w:eastAsia="Times New Roman" w:hAnsi="Times New Roman" w:cs="Times New Roman"/>
          <w:sz w:val="22"/>
          <w:szCs w:val="22"/>
        </w:rPr>
        <w:t>каб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>106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либо на электронную почту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Surgut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5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@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mirsud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86.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ru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0">
    <w:name w:val="cat-UserDefined grp-33 rplc-0"/>
    <w:basedOn w:val="DefaultParagraphFont"/>
  </w:style>
  <w:style w:type="character" w:customStyle="1" w:styleId="cat-UserDefinedgrp-34rplc-9">
    <w:name w:val="cat-UserDefined grp-34 rplc-9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CarMakeModelgrp-24rplc-17">
    <w:name w:val="cat-CarMakeModel grp-24 rplc-17"/>
    <w:basedOn w:val="DefaultParagraphFont"/>
  </w:style>
  <w:style w:type="character" w:customStyle="1" w:styleId="cat-CarNumbergrp-25rplc-18">
    <w:name w:val="cat-CarNumber grp-25 rplc-18"/>
    <w:basedOn w:val="DefaultParagraphFont"/>
  </w:style>
  <w:style w:type="character" w:customStyle="1" w:styleId="cat-UserDefinedgrp-36rplc-23">
    <w:name w:val="cat-UserDefined grp-36 rplc-23"/>
    <w:basedOn w:val="DefaultParagraphFont"/>
  </w:style>
  <w:style w:type="character" w:customStyle="1" w:styleId="cat-UserDefinedgrp-35rplc-26">
    <w:name w:val="cat-UserDefined grp-35 rplc-26"/>
    <w:basedOn w:val="DefaultParagraphFont"/>
  </w:style>
  <w:style w:type="character" w:customStyle="1" w:styleId="cat-CarMakeModelgrp-24rplc-31">
    <w:name w:val="cat-CarMakeModel grp-24 rplc-31"/>
    <w:basedOn w:val="DefaultParagraphFont"/>
  </w:style>
  <w:style w:type="character" w:customStyle="1" w:styleId="cat-CarNumbergrp-25rplc-32">
    <w:name w:val="cat-CarNumber grp-25 rplc-32"/>
    <w:basedOn w:val="DefaultParagraphFont"/>
  </w:style>
  <w:style w:type="character" w:customStyle="1" w:styleId="cat-UserDefinedgrp-37rplc-33">
    <w:name w:val="cat-UserDefined grp-37 rplc-33"/>
    <w:basedOn w:val="DefaultParagraphFont"/>
  </w:style>
  <w:style w:type="character" w:customStyle="1" w:styleId="cat-CarMakeModelgrp-24rplc-38">
    <w:name w:val="cat-CarMakeModel grp-24 rplc-38"/>
    <w:basedOn w:val="DefaultParagraphFont"/>
  </w:style>
  <w:style w:type="character" w:customStyle="1" w:styleId="cat-CarNumbergrp-25rplc-39">
    <w:name w:val="cat-CarNumber grp-25 rplc-39"/>
    <w:basedOn w:val="DefaultParagraphFont"/>
  </w:style>
  <w:style w:type="character" w:customStyle="1" w:styleId="cat-UserDefinedgrp-38rplc-43">
    <w:name w:val="cat-UserDefined grp-38 rplc-43"/>
    <w:basedOn w:val="DefaultParagraphFont"/>
  </w:style>
  <w:style w:type="character" w:customStyle="1" w:styleId="cat-UserDefinedgrp-39rplc-45">
    <w:name w:val="cat-UserDefined grp-39 rplc-45"/>
    <w:basedOn w:val="DefaultParagraphFont"/>
  </w:style>
  <w:style w:type="character" w:customStyle="1" w:styleId="cat-UserDefinedgrp-40rplc-50">
    <w:name w:val="cat-UserDefined grp-40 rplc-50"/>
    <w:basedOn w:val="DefaultParagraphFont"/>
  </w:style>
  <w:style w:type="character" w:customStyle="1" w:styleId="cat-UserDefinedgrp-41rplc-53">
    <w:name w:val="cat-UserDefined grp-41 rplc-53"/>
    <w:basedOn w:val="DefaultParagraphFont"/>
  </w:style>
  <w:style w:type="character" w:customStyle="1" w:styleId="cat-UserDefinedgrp-42rplc-73">
    <w:name w:val="cat-UserDefined grp-42 rplc-7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